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4" w:rsidRPr="00370F94" w:rsidRDefault="00370F94" w:rsidP="0037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F94">
        <w:rPr>
          <w:rFonts w:ascii="Arial" w:eastAsia="Times New Roman" w:hAnsi="Arial" w:cs="Arial"/>
          <w:color w:val="000000"/>
          <w:lang w:eastAsia="hr-HR"/>
        </w:rPr>
        <w:t>Slikamo po promatranju:</w:t>
      </w:r>
      <w:r w:rsidRPr="00370F94">
        <w:rPr>
          <w:rFonts w:ascii="Arial" w:eastAsia="Times New Roman" w:hAnsi="Arial" w:cs="Arial"/>
          <w:color w:val="000000"/>
          <w:shd w:val="clear" w:color="auto" w:fill="B6D7A8"/>
          <w:lang w:eastAsia="hr-HR"/>
        </w:rPr>
        <w:t xml:space="preserve"> </w:t>
      </w:r>
      <w:r w:rsidR="00837016">
        <w:rPr>
          <w:rFonts w:ascii="Arial" w:eastAsia="Times New Roman" w:hAnsi="Arial" w:cs="Arial"/>
          <w:color w:val="000000"/>
          <w:sz w:val="36"/>
          <w:szCs w:val="36"/>
          <w:shd w:val="clear" w:color="auto" w:fill="B6D7A8"/>
          <w:lang w:eastAsia="hr-HR"/>
        </w:rPr>
        <w:t>jesenski list ili kukuruz</w:t>
      </w:r>
    </w:p>
    <w:p w:rsidR="00370F94" w:rsidRPr="00370F94" w:rsidRDefault="00370F94" w:rsidP="0037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F94" w:rsidRPr="00370F94" w:rsidRDefault="00370F94" w:rsidP="0037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F94">
        <w:rPr>
          <w:rFonts w:ascii="Arial" w:eastAsia="Times New Roman" w:hAnsi="Arial" w:cs="Arial"/>
          <w:color w:val="000000"/>
          <w:lang w:eastAsia="hr-HR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3"/>
        <w:gridCol w:w="2373"/>
        <w:gridCol w:w="216"/>
      </w:tblGrid>
      <w:tr w:rsidR="00370F94" w:rsidRPr="00370F94" w:rsidTr="00370F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OBRAZOVNI ZADACI:</w:t>
            </w:r>
          </w:p>
          <w:p w:rsidR="00370F94" w:rsidRPr="00370F94" w:rsidRDefault="00370F94" w:rsidP="00370F94">
            <w:pPr>
              <w:spacing w:after="0" w:line="240" w:lineRule="auto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a)</w:t>
            </w:r>
            <w:r w:rsidRPr="00370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Stjecanje znanja:</w:t>
            </w:r>
          </w:p>
          <w:p w:rsidR="00370F94" w:rsidRPr="00837016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Učenik će moći prepoznati </w:t>
            </w:r>
            <w:r w:rsidR="00837016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imenovati čiste i nečiste boje</w:t>
            </w:r>
          </w:p>
          <w:p w:rsidR="00837016" w:rsidRPr="00370F94" w:rsidRDefault="00837016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(gradaciju boje)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Prikazat će </w:t>
            </w:r>
            <w:r w:rsidR="00837016">
              <w:rPr>
                <w:rFonts w:ascii="Arial" w:eastAsia="Times New Roman" w:hAnsi="Arial" w:cs="Arial"/>
                <w:color w:val="000000"/>
                <w:lang w:eastAsia="hr-HR"/>
              </w:rPr>
              <w:t>tonalitet boje dodavanjem bijele ili crne osnovnoj odabranoj boji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likovnom radu bit će </w:t>
            </w:r>
            <w:r w:rsidR="00837016">
              <w:rPr>
                <w:rFonts w:ascii="Arial" w:eastAsia="Times New Roman" w:hAnsi="Arial" w:cs="Arial"/>
                <w:color w:val="000000"/>
                <w:lang w:eastAsia="hr-HR"/>
              </w:rPr>
              <w:t>tonalitet boje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Uočit će kontrast u bojama u prirodi kao i u svom uratku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Procijenit će sposobnost vlastitog ostvarenja zadanog cilja sata.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240" w:lineRule="auto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b)</w:t>
            </w:r>
            <w:r w:rsidRPr="00370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Stjecanje sposobnosti:</w:t>
            </w:r>
          </w:p>
          <w:p w:rsidR="00370F94" w:rsidRPr="00370F94" w:rsidRDefault="00370F94" w:rsidP="00370F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upoznat će /ponoviti rad s određenim likovno tehničkim sredstvom</w:t>
            </w:r>
          </w:p>
          <w:p w:rsidR="00370F94" w:rsidRPr="00370F94" w:rsidRDefault="00370F94" w:rsidP="00370F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znat će imenovati tehniku</w:t>
            </w:r>
          </w:p>
          <w:p w:rsidR="00370F94" w:rsidRPr="00370F94" w:rsidRDefault="00370F94" w:rsidP="00370F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razvijat će potrebu za daljnjim korištenjem te likovne tehnike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ODGOJNI ZADACI:</w:t>
            </w:r>
          </w:p>
          <w:p w:rsidR="00370F94" w:rsidRPr="00370F94" w:rsidRDefault="00370F94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uočavanje boja svugdje oko sebe</w:t>
            </w:r>
          </w:p>
          <w:p w:rsidR="00370F94" w:rsidRPr="00370F94" w:rsidRDefault="00837016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imenuje tonove boja koristeći vlastite jezične izraze</w:t>
            </w:r>
          </w:p>
          <w:p w:rsidR="00370F94" w:rsidRPr="00370F94" w:rsidRDefault="00370F94" w:rsidP="00370F9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istaknuti učenički rad na vidno mjesto da i ostali primarni sudionici (roditelji) prate napredak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NAČINI RADA: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  prema promatranju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  nakon promatranja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  prema sjećanju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  prema zamišljanju</w:t>
            </w: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  prema izmišljanju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OBLICI RADA: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  Frontalni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  Individualni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  Rad u parovima</w:t>
            </w: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  Grupni</w:t>
            </w: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NASTAVNE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METODE: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  Analitičko promatranje 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2.   Demonstracija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3.   Razgovor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4.   Metoda scenarija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5.   Rad s tekstom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6.   Kombiniranje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7.   Variranje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8.   Građenje</w:t>
            </w: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9.  Razlaganje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before="360" w:after="80" w:line="240" w:lineRule="auto"/>
              <w:ind w:left="-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r-HR"/>
              </w:rPr>
              <w:t>NASTAVNA JEDINICA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Cjelina: BOJA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Nastavna tema:</w:t>
            </w:r>
            <w:r w:rsidR="0083701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Čiste i nečiste boje (gradacija)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3.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Likovno područje:slikanje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4.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Likovni problemi (</w:t>
            </w:r>
            <w:r w:rsidRPr="0037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ključni pojmovi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):</w:t>
            </w:r>
          </w:p>
          <w:p w:rsidR="00370F94" w:rsidRPr="00370F94" w:rsidRDefault="00837016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Tonska skala boje, čiste i nečiste boje, kontrasti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5.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Motiv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: a)  vizualni:</w:t>
            </w:r>
            <w:r w:rsidR="00837016">
              <w:rPr>
                <w:rFonts w:ascii="Arial" w:eastAsia="Times New Roman" w:hAnsi="Arial" w:cs="Arial"/>
                <w:color w:val="000000"/>
                <w:u w:val="single"/>
                <w:shd w:val="clear" w:color="auto" w:fill="FF9900"/>
                <w:lang w:eastAsia="hr-HR"/>
              </w:rPr>
              <w:t xml:space="preserve"> list ili kukuruz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          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ab/>
              <w:t>b)  </w:t>
            </w:r>
            <w:proofErr w:type="spellStart"/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nevizualni</w:t>
            </w:r>
            <w:proofErr w:type="spellEnd"/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          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ab/>
              <w:t>c)  likovni i kompozicijski elementi kao motiv i poticaj: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6.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Likovno tehnička sredstva i likovne tehnike: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 vodene boje, gvaš, tempere, pastele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NASTAVNA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SREDSTVA I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POMAGALA: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  Reprodukcija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  Izravno umjetničko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djelo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  Prirodni oblici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  Načinjeni oblici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  Dijapozitivi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  Fotografije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  Grafoskop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   Televizor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   PPT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  Ploča, kreda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 Ostalo: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KORELACIJA: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Nastavno sredstvo –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reprodukcija:</w:t>
            </w: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6F647A" w:rsidRDefault="006F647A"/>
    <w:p w:rsidR="00370F94" w:rsidRDefault="00370F94">
      <w:r>
        <w:t>Nekoliko metodičkih napomena: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lastRenderedPageBreak/>
        <w:t xml:space="preserve">djeci zorno pokazati </w:t>
      </w:r>
      <w:r w:rsidR="00837016">
        <w:rPr>
          <w:rFonts w:ascii="Ebrima" w:hAnsi="Ebrima"/>
        </w:rPr>
        <w:t>list i upoznati ih s tonskom skalom određene boje</w:t>
      </w:r>
    </w:p>
    <w:p w:rsidR="00837016" w:rsidRDefault="00837016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>
        <w:rPr>
          <w:rFonts w:ascii="Ebrima" w:hAnsi="Ebrima"/>
        </w:rPr>
        <w:t>na listu (gdje nam je važan jedino oblik) promotriti boje jeseni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 xml:space="preserve">kao novi pojam </w:t>
      </w:r>
      <w:r w:rsidR="00837016">
        <w:rPr>
          <w:rFonts w:ascii="Ebrima" w:hAnsi="Ebrima"/>
        </w:rPr>
        <w:t>čiste boje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 xml:space="preserve">kao novi pojam </w:t>
      </w:r>
      <w:r w:rsidR="00837016">
        <w:rPr>
          <w:rFonts w:ascii="Ebrima" w:hAnsi="Ebrima"/>
        </w:rPr>
        <w:t>nečiste boje – gradacija boje koja se dobiva dodavanjem osnovnoj boji crne ili više vode za svjetlije nijanse, oni koji će raditi gvašem objašnjavaju i tu likovnu tehniku.</w:t>
      </w:r>
      <w:r w:rsidRPr="00370F94">
        <w:rPr>
          <w:rFonts w:ascii="Ebrima" w:hAnsi="Ebrima"/>
        </w:rPr>
        <w:t xml:space="preserve"> 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>djeca bi trebala uočiti kako se priroda poigrala bojama i sasvim slobodno stvorila KONTRASTE</w:t>
      </w:r>
      <w:r w:rsidR="00151765">
        <w:rPr>
          <w:rFonts w:ascii="Ebrima" w:hAnsi="Ebrima"/>
        </w:rPr>
        <w:t xml:space="preserve"> između određenih nijansi boja</w:t>
      </w:r>
    </w:p>
    <w:p w:rsidR="00370F94" w:rsidRPr="00370F94" w:rsidRDefault="00370F94" w:rsidP="00370F94">
      <w:pPr>
        <w:rPr>
          <w:rFonts w:ascii="Ebrima" w:hAnsi="Ebrima"/>
        </w:rPr>
      </w:pPr>
      <w:r w:rsidRPr="00370F94">
        <w:rPr>
          <w:rFonts w:ascii="Ebrima" w:hAnsi="Ebrima"/>
        </w:rPr>
        <w:t xml:space="preserve">Ovdje su neki od radova koje sam radila sa svojim učenicima, nastojite temi pristupiti na svoj, kreativan način. </w:t>
      </w:r>
    </w:p>
    <w:p w:rsidR="00370F94" w:rsidRPr="00151765" w:rsidRDefault="006E1602" w:rsidP="00370F94">
      <w:pPr>
        <w:rPr>
          <w:rFonts w:ascii="Ebrima" w:hAnsi="Ebrim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106FC6F" wp14:editId="240EFF06">
            <wp:simplePos x="0" y="0"/>
            <wp:positionH relativeFrom="column">
              <wp:posOffset>1719580</wp:posOffset>
            </wp:positionH>
            <wp:positionV relativeFrom="paragraph">
              <wp:posOffset>788035</wp:posOffset>
            </wp:positionV>
            <wp:extent cx="1753870" cy="2674620"/>
            <wp:effectExtent l="0" t="0" r="0" b="0"/>
            <wp:wrapTight wrapText="bothSides">
              <wp:wrapPolygon edited="0">
                <wp:start x="21600" y="21600"/>
                <wp:lineTo x="21600" y="215"/>
                <wp:lineTo x="250" y="215"/>
                <wp:lineTo x="250" y="21600"/>
                <wp:lineTo x="21600" y="2160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01 12.13.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5387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F94" w:rsidRPr="00151765">
        <w:rPr>
          <w:rFonts w:ascii="Ebrima" w:hAnsi="Ebrima"/>
        </w:rPr>
        <w:t xml:space="preserve">Na mail: </w:t>
      </w:r>
      <w:hyperlink r:id="rId7" w:history="1">
        <w:r w:rsidR="00370F94" w:rsidRPr="00151765">
          <w:rPr>
            <w:rStyle w:val="Hiperveza"/>
            <w:rFonts w:ascii="Ebrima" w:hAnsi="Ebrima"/>
          </w:rPr>
          <w:t>nasrazred.b@gmail.com</w:t>
        </w:r>
      </w:hyperlink>
      <w:r w:rsidR="00370F94" w:rsidRPr="00151765">
        <w:rPr>
          <w:rFonts w:ascii="Ebrima" w:hAnsi="Ebrima"/>
        </w:rPr>
        <w:t xml:space="preserve"> pošaljite do 6 fotografija dječjih radova. Ne trebate ih potpisivati već bi mi bilo dovoljno da zapišete godine starosti</w:t>
      </w:r>
      <w:r w:rsidR="00E8326D">
        <w:rPr>
          <w:rFonts w:ascii="Ebrima" w:hAnsi="Ebrima"/>
        </w:rPr>
        <w:t xml:space="preserve"> i koji ste razred (a,b,c)</w:t>
      </w:r>
      <w:bookmarkStart w:id="0" w:name="_GoBack"/>
      <w:bookmarkEnd w:id="0"/>
      <w:r w:rsidR="00370F94" w:rsidRPr="00151765">
        <w:rPr>
          <w:rFonts w:ascii="Ebrima" w:hAnsi="Ebrima"/>
        </w:rPr>
        <w:t>.</w:t>
      </w:r>
      <w:r w:rsidR="00151765" w:rsidRPr="00151765">
        <w:rPr>
          <w:rFonts w:ascii="Ebrima" w:hAnsi="Ebrima"/>
        </w:rPr>
        <w:t xml:space="preserve"> Ovo je zadatak za listopad i prvi tjedan studenog. Sljedeći zadatak stiže do 11.12</w:t>
      </w:r>
      <w:r w:rsidR="008B4FEE" w:rsidRPr="00151765">
        <w:rPr>
          <w:rFonts w:ascii="Ebrima" w:hAnsi="Ebrima"/>
        </w:rPr>
        <w:t>.2015.</w:t>
      </w:r>
    </w:p>
    <w:p w:rsidR="006E1602" w:rsidRDefault="006E1602" w:rsidP="00370F94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3473468" wp14:editId="7DB23891">
            <wp:simplePos x="0" y="0"/>
            <wp:positionH relativeFrom="column">
              <wp:posOffset>3634105</wp:posOffset>
            </wp:positionH>
            <wp:positionV relativeFrom="paragraph">
              <wp:posOffset>8890</wp:posOffset>
            </wp:positionV>
            <wp:extent cx="1718945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305" y="21523"/>
                <wp:lineTo x="2130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01 12.13.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956BA23" wp14:editId="3F2FAE87">
            <wp:simplePos x="0" y="0"/>
            <wp:positionH relativeFrom="column">
              <wp:posOffset>-499745</wp:posOffset>
            </wp:positionH>
            <wp:positionV relativeFrom="paragraph">
              <wp:posOffset>5715</wp:posOffset>
            </wp:positionV>
            <wp:extent cx="2144395" cy="2095500"/>
            <wp:effectExtent l="19050" t="19050" r="27305" b="19050"/>
            <wp:wrapTight wrapText="bothSides">
              <wp:wrapPolygon edited="0">
                <wp:start x="-192" y="-196"/>
                <wp:lineTo x="-192" y="21600"/>
                <wp:lineTo x="21683" y="21600"/>
                <wp:lineTo x="21683" y="-196"/>
                <wp:lineTo x="-192" y="-196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0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0955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/>
    <w:p w:rsidR="006E1602" w:rsidRDefault="006E1602" w:rsidP="00370F94">
      <w:r>
        <w:t>Preuzeto s Interneta</w:t>
      </w:r>
    </w:p>
    <w:p w:rsidR="008B4FEE" w:rsidRDefault="006E1602" w:rsidP="00370F94">
      <w:r>
        <w:rPr>
          <w:noProof/>
          <w:lang w:eastAsia="hr-HR"/>
        </w:rPr>
        <w:drawing>
          <wp:inline distT="0" distB="0" distL="0" distR="0" wp14:anchorId="5B3C3781" wp14:editId="132E8996">
            <wp:extent cx="2400300" cy="1905000"/>
            <wp:effectExtent l="0" t="0" r="0" b="0"/>
            <wp:docPr id="10" name="Slika 10" descr="Slikovni rezultat za painting corn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ainting corn child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-635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9" name="Slika 9" descr="http://t2.gstatic.com/images?q=tbn:ANd9GcRDuPanTNJzx4Q-eX8UWh16GuiTBBIv4jVJqVRI94yhS1g-xhfN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DuPanTNJzx4Q-eX8UWh16GuiTBBIv4jVJqVRI94yhS1g-xhfNa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panose1 w:val="020B0504020202020204"/>
    <w:charset w:val="EE"/>
    <w:family w:val="swiss"/>
    <w:pitch w:val="variable"/>
    <w:sig w:usb0="C05F8EFF" w:usb1="500760FB" w:usb2="000002A0" w:usb3="00000000" w:csb0="8002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2A"/>
    <w:multiLevelType w:val="multilevel"/>
    <w:tmpl w:val="9C001EF0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D7E69"/>
    <w:multiLevelType w:val="multilevel"/>
    <w:tmpl w:val="C2F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C2746"/>
    <w:multiLevelType w:val="hybridMultilevel"/>
    <w:tmpl w:val="DA9E95F2"/>
    <w:lvl w:ilvl="0" w:tplc="0B2287DC">
      <w:start w:val="1"/>
      <w:numFmt w:val="bullet"/>
      <w:lvlText w:val="‣"/>
      <w:lvlJc w:val="left"/>
      <w:pPr>
        <w:ind w:left="68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0" w:hanging="360"/>
      </w:pPr>
      <w:rPr>
        <w:rFonts w:ascii="Marlett" w:hAnsi="Marlett" w:hint="default"/>
      </w:rPr>
    </w:lvl>
  </w:abstractNum>
  <w:abstractNum w:abstractNumId="3">
    <w:nsid w:val="5BB02C11"/>
    <w:multiLevelType w:val="multilevel"/>
    <w:tmpl w:val="A942ECEE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768BF"/>
    <w:multiLevelType w:val="multilevel"/>
    <w:tmpl w:val="7A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87810"/>
    <w:multiLevelType w:val="hybridMultilevel"/>
    <w:tmpl w:val="82E4C686"/>
    <w:lvl w:ilvl="0" w:tplc="0B2287DC">
      <w:start w:val="1"/>
      <w:numFmt w:val="bullet"/>
      <w:lvlText w:val="‣"/>
      <w:lvlJc w:val="left"/>
      <w:pPr>
        <w:ind w:left="72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4"/>
    <w:rsid w:val="00151765"/>
    <w:rsid w:val="00370F94"/>
    <w:rsid w:val="00431DE9"/>
    <w:rsid w:val="004832D7"/>
    <w:rsid w:val="006E1602"/>
    <w:rsid w:val="006F647A"/>
    <w:rsid w:val="00817758"/>
    <w:rsid w:val="00837016"/>
    <w:rsid w:val="008B4FEE"/>
    <w:rsid w:val="00AA1B3B"/>
    <w:rsid w:val="00E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srazred.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2015-10-09T23:41:00Z</dcterms:created>
  <dcterms:modified xsi:type="dcterms:W3CDTF">2015-10-09T23:50:00Z</dcterms:modified>
</cp:coreProperties>
</file>